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140"/>
        <w:gridCol w:w="4038"/>
        <w:gridCol w:w="857"/>
        <w:gridCol w:w="723"/>
        <w:gridCol w:w="903"/>
        <w:gridCol w:w="874"/>
        <w:gridCol w:w="580"/>
      </w:tblGrid>
      <w:tr w:rsidR="00905F7F" w:rsidRPr="00905F7F" w:rsidTr="00905F7F">
        <w:trPr>
          <w:trHeight w:val="300"/>
          <w:tblCellSpacing w:w="0" w:type="dxa"/>
        </w:trPr>
        <w:tc>
          <w:tcPr>
            <w:tcW w:w="298" w:type="pct"/>
            <w:tcBorders>
              <w:right w:val="single" w:sz="6" w:space="0" w:color="BC8F8F"/>
            </w:tcBorders>
            <w:shd w:val="clear" w:color="auto" w:fill="2467A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vi-VN"/>
              </w:rPr>
              <w:t>STT</w:t>
            </w:r>
          </w:p>
        </w:tc>
        <w:tc>
          <w:tcPr>
            <w:tcW w:w="588" w:type="pct"/>
            <w:tcBorders>
              <w:right w:val="single" w:sz="6" w:space="0" w:color="BC8F8F"/>
            </w:tcBorders>
            <w:shd w:val="clear" w:color="auto" w:fill="2467A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vi-VN"/>
              </w:rPr>
              <w:t>Mã học phần</w:t>
            </w:r>
          </w:p>
        </w:tc>
        <w:tc>
          <w:tcPr>
            <w:tcW w:w="2083" w:type="pct"/>
            <w:tcBorders>
              <w:right w:val="single" w:sz="6" w:space="0" w:color="BC8F8F"/>
            </w:tcBorders>
            <w:shd w:val="clear" w:color="auto" w:fill="2467A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vi-VN"/>
              </w:rPr>
              <w:t>Tên học phần</w:t>
            </w:r>
          </w:p>
        </w:tc>
        <w:tc>
          <w:tcPr>
            <w:tcW w:w="442" w:type="pct"/>
            <w:tcBorders>
              <w:right w:val="single" w:sz="6" w:space="0" w:color="BC8F8F"/>
            </w:tcBorders>
            <w:shd w:val="clear" w:color="auto" w:fill="2467A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vi-VN"/>
              </w:rPr>
              <w:t>Số TC</w:t>
            </w:r>
          </w:p>
        </w:tc>
        <w:tc>
          <w:tcPr>
            <w:tcW w:w="373" w:type="pct"/>
            <w:tcBorders>
              <w:right w:val="single" w:sz="6" w:space="0" w:color="BC8F8F"/>
            </w:tcBorders>
            <w:shd w:val="clear" w:color="auto" w:fill="2467A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vi-VN"/>
              </w:rPr>
              <w:t>Số tiết Lý thuyết</w:t>
            </w:r>
          </w:p>
        </w:tc>
        <w:tc>
          <w:tcPr>
            <w:tcW w:w="466" w:type="pct"/>
            <w:tcBorders>
              <w:right w:val="single" w:sz="6" w:space="0" w:color="BC8F8F"/>
            </w:tcBorders>
            <w:shd w:val="clear" w:color="auto" w:fill="2467A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vi-VN"/>
              </w:rPr>
              <w:t>Thực hành(thí nghiệm)</w:t>
            </w:r>
          </w:p>
        </w:tc>
        <w:tc>
          <w:tcPr>
            <w:tcW w:w="451" w:type="pct"/>
            <w:tcBorders>
              <w:right w:val="single" w:sz="6" w:space="0" w:color="BC8F8F"/>
            </w:tcBorders>
            <w:shd w:val="clear" w:color="auto" w:fill="2467A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vi-VN"/>
              </w:rPr>
              <w:t>Thảo luận(bài tập)</w:t>
            </w:r>
          </w:p>
        </w:tc>
        <w:tc>
          <w:tcPr>
            <w:tcW w:w="300" w:type="pct"/>
            <w:tcBorders>
              <w:right w:val="single" w:sz="6" w:space="0" w:color="BC8F8F"/>
            </w:tcBorders>
            <w:shd w:val="clear" w:color="auto" w:fill="2467A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vi-VN"/>
              </w:rPr>
              <w:t>Học kỳ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AE10001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Aerobic CLB (P1)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AE10002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Aerobic CLB (P2)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AE10003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Aerobic CLB (P3)</w:t>
            </w:r>
            <w:bookmarkStart w:id="0" w:name="_GoBack"/>
            <w:bookmarkEnd w:id="0"/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AE10004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Aerobic CLB (P4)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BC10001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Bóng chuyền CLB (P1)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BC10002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Bóng chuyền CLB (P2)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BC10003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Bóng chuyền CLB (P3)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8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BC10004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Bóng chuyền CLB (P4)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BD10001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Bóng đá CLB (P1)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BD10002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Bóng đá CLB (P2)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BD10003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Bóng đá CLB (P3)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BD10004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Bóng đá CLB (P4)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CV10001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Cờ vua CLB (P1)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CV10002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Cờ vua CLB (P2)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CV10003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Cờ vua CLB (P3)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CV10004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Cờ vua CLB (P4)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17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ĐC10001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Đá cầu CLB (P1)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18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ĐC10002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Đá cầu CLB (P2)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ĐC10003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Đá cầu CLB (P3)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ĐC10004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Đá cầu CLB (P4)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ĐK10001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Điền kinh CLB (P1)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ĐK10002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Điền kinh CLB (P2)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ĐK10003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Điền kinh CLB (P3)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ĐK10004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Điền kinh CLB (P4)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TK10001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Võ Taekwondo CLB (P1)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TK10002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Võ Taekwondo CLB (P2)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27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TK10003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Võ Taekwondo CLB (P3)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28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TK10004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Võ Taekwondo CLB (P4)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LH21020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Luật sở hữu trí tuệ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LH20103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Luật tài sản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LH21055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Pháp luật về hợp đồng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LH20153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Quyền nhân thân trong pháp luật Dân sự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LH20064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Thi hành án dân sự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LH20154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Trách nhiệm dân sự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LH20159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đàm phán hợp đồng chuyển giao quyền sử dụng công nghệ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LH20156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đàm phán, soạn thảo và giải quyết tranh chấp hợp đồng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37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LH20155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giải quyết các vụ việc dân sự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38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LH20158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tư vấn, giải quyết các tranh chấp về thừa kế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LH20157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tư vấn, hòa giải các tranh chấp trong vụ án hôn nhân và gia đình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LH20162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Bảo vệ quyền con người trong Luật dân sự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LH20161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Bảo vệ quyền sở hữu trí tuệ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LH20160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của luật sư trong bảo vệ quyền, lợi ích hợp pháp của đương sự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lastRenderedPageBreak/>
              <w:t>43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LH20164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tư vấn trong bồi thường thiệt hại ngoài hợp đồng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LH20163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tư vấn về việc cho nhận con nuôi có yếu tố nước ngoài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LH20166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Hoạt động chứng minh trong tố tụng dân sự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LH20165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công chứng giao dịch dân sự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47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LH20167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tư vấn bảo vệ quyền lợi của người tiêu dùng qua hợp đồng giao dịch điện tử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48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LH20059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Công chứng và chứng thực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LH21057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Hiến pháp nước ngoài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LH21099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Luật tố tụng hành chính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LH21054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Lý luận về Nhà nước pháp quyền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LH20128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Quyền con người, quyền công dân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LH20127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Tổ chức chính quyền cơ sở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LH20079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Học thuyết tam quyền phân lập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LH20131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hoạt động đại biểu Hội đồng nhân dân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LH20129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soạn thảo văn bản hành chính thông dụng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57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tổ chức công sở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58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LH20058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Luật Hành chính so sánh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LH20080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Quản lý HCNN trong một số lĩnh vực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LH21068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Chính thể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LH20132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Đăng ký và quản lý hộ tịch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LH20134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chứng thực và lưu trữ văn bản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LH22011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thanh tra và giải quyết khiếu nại tố cáo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LH20133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tổ chức, quản lý và giám sát của CQ cơ sở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LH21067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Sự hạn chế quyền lực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LH20136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Dân chủ cơ sở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67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LH20137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điều hành và quản trị cơ sở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68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LH20135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giải quyết khiếu kiện tranh chấp hành chính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LH20138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Tổ chức các cơ quan tư pháp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LH21093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Khoa học điều tra hình sự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LH20168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Lý luận định tội danh và quyết định hình phạt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LH20169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Quyền con người trong tố tụng hình sự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LH20170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Tâm lý học tư pháp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LH20065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Thi hành án hình sự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LH20084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Tội phạm học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LH20174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hoạt động điều tra trong tố tụng hình sự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77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LH20173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khảo sát tình hình tội phạm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78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LH20171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nghiên cứu hồ sơ vụ án hình sự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LH20172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Nghiệp vụ thư ký Tòa án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80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LH20175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Phương pháp nghiên cứu và đánh giá chứng cứ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81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LH20177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hành nghề luật sư trong tố tụng hình sự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82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LH20180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thực hành một số hoạt động trong tố tụng hình sự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83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LH20179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tuyên truyền, phòng chống tội phạm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84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LH20178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xét xử vụ án hình sự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85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LH20176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Nghiệp vụ thẩm tra viên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86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LH20181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giám định pháp y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lastRenderedPageBreak/>
              <w:t>87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LH20182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tranh tụng của luật sư tại phiên tòa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88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LH20183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tư vấn các vụ án hình sự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89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LH21073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Luật an sinh xã hội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90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LH20061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Luật cạnh tranh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91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LH22072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Luật đầu tư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92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LH21051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Luật môi trường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93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LH21023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Luật Ngân hàng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94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LH20060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Pháp luật về thị trường chứng khoán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95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LH20140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tư vấn giải quyết tranh chấp đất đai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96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LH20142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tư vấn hợp đồng mua bán hàng hóa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97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LH20141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tư vấn hợp đồng trung gian thương mại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98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LH20143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tư vấn hợp đồng xúc tiến thương mại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99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tư vấn pháp luật về chuyển quyền sử dụng đất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100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LH20147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giải quyết tranh chấp lao động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101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LH20148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tư vấn hợp đồng lao động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102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LH20146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tư vấn hợp đồng trong hoạt động ngân hàng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103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LH20149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tư vấn pháp luật bảo hiểm xã hội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104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LH20144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tư vấn pháp luật về tài chính doanh nghiệp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105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LH20145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tư vấn pháp luật về thuế thu nhập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106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LH20152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giải quyết tranh chấp về vốn góp trong doanh nghiệp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107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LH20151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tư vấn pháp luật quản trị doanh nghiệp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108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LH20150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tư vấn thủ tục thành lập doanh nghiệp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109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LH22019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Công pháp quốc tế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110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CT10004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Đường lối cách mạng của Đảng CSVN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111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LH20090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Giáo dục pháp luật thực hành (CLE)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112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QP11001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Giáo dục quốc phòng 1 (Đường lối quân sự)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113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QP11002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Giáo dục quốc phòng 2 (Công tác QPAN)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114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QP11003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Giáo dục quốc phòng 3 (QS chung &amp; chiến thuật, KT bắn súng...)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TC10006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Giáo dục thể chất (phần chung)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116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LH20126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năng thực hành chuyên ngành luật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8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117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LH21001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Kỹ thuật xây dựng văn bản pháp luật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118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LH20043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Lịch sử Nhà nước và Pháp luật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119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LS10004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Lịch sử văn minh thế giới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120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ML20001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Lôgíc hình thức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121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LH20007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Luật dân sự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122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LH21049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Luật đất đai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123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LH21021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Luật hành chính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124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LH20087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Luật Hiến pháp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125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LH21011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Luật hình sự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126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LH21006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Luật hôn nhân và gia đình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127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LH21022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Luật lao động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128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LH22012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Luật tài chính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129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LH20024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Luật thương mại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130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LH21008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Luật tố tụng dân sự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lastRenderedPageBreak/>
              <w:t>131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LH21014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Luật tố tụng hình sự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132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LH21047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Lý luận về Nhà nước và pháp luật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133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NC11000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Ngoại ngữ (Xét điều kiện)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134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NC10001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Ngoại ngữ 1 (Tiếng Anh)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135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NC11002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Ngoại ngữ 2(Tiếng Anh)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136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CT10001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Những nguyên lý cơ bản của CN Mác-Lênin I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8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137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CT10002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Những nguyên lý cơ bản của CN Mác-Lênin II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138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LH20016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PPNCKH chuyên ngành Luật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LH20038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Thực tập cuối khoá ngành Luật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75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8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140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LH22005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Tư pháp quốc tế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141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CT10003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Tư tưởng Hồ Chí Minh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8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142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NV10002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Cơ sở văn hoá Việt Nam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143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LH20010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Đại cương khoa học quản lý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144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ĐL10001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Địa lý học đại cương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145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LH20098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Luật La Mã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146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TN10008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Thống kê xã hội học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147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LS10001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Tiến trình Lịch sử Việt Nam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148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TI12006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Tin học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149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LS10003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Xã hội học đại cương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NC10001-TV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Ngoại ngữ 1 (Tiếng Việt cho SV Lào)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35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D9E8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</w:t>
            </w:r>
          </w:p>
        </w:tc>
      </w:tr>
      <w:tr w:rsidR="00905F7F" w:rsidRPr="00905F7F" w:rsidTr="00905F7F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151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NC11002_TV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Ngoại ngữ 2 (Tiếng Việt cho SV Lào)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4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50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10</w:t>
            </w:r>
          </w:p>
        </w:tc>
        <w:tc>
          <w:tcPr>
            <w:tcW w:w="0" w:type="auto"/>
            <w:tcBorders>
              <w:right w:val="single" w:sz="6" w:space="0" w:color="BC8F8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5F7F" w:rsidRPr="00905F7F" w:rsidRDefault="00905F7F" w:rsidP="00905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</w:pPr>
            <w:r w:rsidRPr="00905F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vi-VN"/>
              </w:rPr>
              <w:t>2</w:t>
            </w:r>
          </w:p>
        </w:tc>
      </w:tr>
    </w:tbl>
    <w:p w:rsidR="00B66128" w:rsidRDefault="00B66128"/>
    <w:sectPr w:rsidR="00B661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7F"/>
    <w:rsid w:val="00171C23"/>
    <w:rsid w:val="00905F7F"/>
    <w:rsid w:val="00B66128"/>
    <w:rsid w:val="00F5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1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C23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1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C23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2017-08-01T08:06:00Z</dcterms:created>
  <dcterms:modified xsi:type="dcterms:W3CDTF">2017-08-01T08:34:00Z</dcterms:modified>
</cp:coreProperties>
</file>